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9F67" w14:textId="77777777" w:rsidR="00CC4F3F" w:rsidRDefault="00CC4F3F" w:rsidP="00E53B5F">
      <w:pPr>
        <w:spacing w:after="0"/>
      </w:pPr>
    </w:p>
    <w:p w14:paraId="4975F3AE" w14:textId="77777777" w:rsidR="006B54C0" w:rsidRDefault="006B54C0" w:rsidP="006B54C0">
      <w:pPr>
        <w:jc w:val="right"/>
      </w:pPr>
    </w:p>
    <w:p w14:paraId="4D123C11" w14:textId="77777777" w:rsidR="006B54C0" w:rsidRDefault="006B54C0" w:rsidP="006B54C0">
      <w:pPr>
        <w:jc w:val="right"/>
      </w:pPr>
      <w:r w:rsidRPr="006B54C0">
        <w:t>Comunicato Stampa N.1/2020</w:t>
      </w:r>
    </w:p>
    <w:p w14:paraId="6089CE5A" w14:textId="77777777" w:rsidR="00E53B5F" w:rsidRDefault="00E53B5F" w:rsidP="009C6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7AE4661" w14:textId="77777777" w:rsidR="009C6C75" w:rsidRPr="00E53B5F" w:rsidRDefault="006B54C0" w:rsidP="009C6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53B5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Torino scelta per la 29^ Convention MPI Italia: </w:t>
      </w:r>
    </w:p>
    <w:p w14:paraId="647C0CDE" w14:textId="54404EB3" w:rsidR="00232102" w:rsidRPr="00E53B5F" w:rsidRDefault="009C6C75" w:rsidP="009C6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proofErr w:type="gramStart"/>
      <w:r w:rsidRPr="00E53B5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via</w:t>
      </w:r>
      <w:proofErr w:type="gramEnd"/>
      <w:r w:rsidRPr="00E53B5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ai lavori organizzativi per </w:t>
      </w:r>
      <w:r w:rsidR="00E53B5F" w:rsidRPr="00E53B5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il 3-5 </w:t>
      </w:r>
      <w:r w:rsidRPr="00E53B5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luglio 2020</w:t>
      </w:r>
    </w:p>
    <w:p w14:paraId="060687FA" w14:textId="77777777" w:rsidR="00A2111C" w:rsidRPr="00D76B2E" w:rsidRDefault="00A2111C" w:rsidP="006B5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it-IT"/>
        </w:rPr>
      </w:pPr>
    </w:p>
    <w:p w14:paraId="439B47CE" w14:textId="130C3407" w:rsidR="00A2111C" w:rsidRPr="00E53B5F" w:rsidRDefault="006B54C0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Torino, 1</w:t>
      </w:r>
      <w:r w:rsidR="00400E5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</w:t>
      </w:r>
      <w:r w:rsidRPr="00E53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gennaio 2020</w:t>
      </w:r>
      <w:r w:rsidRPr="00E53B5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 -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Ufficiale la destinazione che ospiterà la 29esima edizione della </w:t>
      </w:r>
      <w:r w:rsidRPr="00E53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Convention Annuale del capitolo italiano dell’associazione internazionale dei meeting </w:t>
      </w:r>
      <w:proofErr w:type="spellStart"/>
      <w:r w:rsidRPr="00E53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professional</w:t>
      </w:r>
      <w:proofErr w:type="spellEnd"/>
      <w:r w:rsidRPr="00E53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MPI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Dopo il successo registrato a 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Roma per “MY STORY” lo scorso anno e nel 2018 a 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Treviso per ‘</w:t>
      </w:r>
      <w:proofErr w:type="spellStart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Meetica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’, i professionisti nazionali della meeting </w:t>
      </w:r>
      <w:proofErr w:type="spellStart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industry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saranno invitati a 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riunirsi a Torino, dal 3 al 5 luglio 2020, per 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partecipare a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 nuovo appuntamento annuale 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organizzato da </w:t>
      </w:r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MPI Italia </w:t>
      </w:r>
      <w:proofErr w:type="spellStart"/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Chapter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8D685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 partnership con </w:t>
      </w:r>
      <w:proofErr w:type="spellStart"/>
      <w:r w:rsidR="00E164CC" w:rsidRPr="00E53B5F">
        <w:rPr>
          <w:rFonts w:ascii="Arial" w:eastAsia="Times New Roman" w:hAnsi="Arial" w:cs="Arial"/>
          <w:b/>
          <w:sz w:val="20"/>
          <w:szCs w:val="20"/>
          <w:lang w:eastAsia="it-IT"/>
        </w:rPr>
        <w:t>VisitP</w:t>
      </w:r>
      <w:r w:rsidR="00B53128" w:rsidRPr="00E53B5F">
        <w:rPr>
          <w:rFonts w:ascii="Arial" w:eastAsia="Times New Roman" w:hAnsi="Arial" w:cs="Arial"/>
          <w:b/>
          <w:sz w:val="20"/>
          <w:szCs w:val="20"/>
          <w:lang w:eastAsia="it-IT"/>
        </w:rPr>
        <w:t>i</w:t>
      </w:r>
      <w:r w:rsidR="00E164CC" w:rsidRPr="00E53B5F">
        <w:rPr>
          <w:rFonts w:ascii="Arial" w:eastAsia="Times New Roman" w:hAnsi="Arial" w:cs="Arial"/>
          <w:b/>
          <w:sz w:val="20"/>
          <w:szCs w:val="20"/>
          <w:lang w:eastAsia="it-IT"/>
        </w:rPr>
        <w:t>emonte</w:t>
      </w:r>
      <w:proofErr w:type="spellEnd"/>
      <w:r w:rsidR="00E164CC" w:rsidRPr="00E53B5F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="00E164C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</w:t>
      </w:r>
      <w:r w:rsidR="008D685E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Turismo Torino</w:t>
      </w:r>
      <w:r w:rsidR="00655CE4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E164CC" w:rsidRPr="00E53B5F">
        <w:rPr>
          <w:rFonts w:ascii="Arial" w:eastAsia="Times New Roman" w:hAnsi="Arial" w:cs="Arial"/>
          <w:b/>
          <w:sz w:val="20"/>
          <w:szCs w:val="20"/>
          <w:lang w:eastAsia="it-IT"/>
        </w:rPr>
        <w:t>e Provincia</w:t>
      </w:r>
      <w:r w:rsidR="00E164CC" w:rsidRPr="00E53B5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164CC" w:rsidRPr="00E53B5F">
        <w:rPr>
          <w:rFonts w:ascii="Arial" w:eastAsia="Times New Roman" w:hAnsi="Arial" w:cs="Arial"/>
          <w:b/>
          <w:sz w:val="20"/>
          <w:szCs w:val="20"/>
          <w:lang w:eastAsia="it-IT"/>
        </w:rPr>
        <w:t>Convention Bureau</w:t>
      </w:r>
      <w:r w:rsidRPr="00E53B5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nella 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elegante città del Piemonte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</w:p>
    <w:p w14:paraId="371E7657" w14:textId="77777777" w:rsidR="008D685E" w:rsidRPr="00E53B5F" w:rsidRDefault="008D685E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6AEAC8B" w14:textId="77777777" w:rsidR="008D685E" w:rsidRPr="00E53B5F" w:rsidRDefault="008D685E" w:rsidP="008D6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655CE4" w:rsidRPr="00E53B5F">
        <w:rPr>
          <w:rFonts w:ascii="Arial" w:eastAsia="Times New Roman" w:hAnsi="Arial" w:cs="Arial"/>
          <w:sz w:val="20"/>
          <w:szCs w:val="20"/>
          <w:lang w:eastAsia="it-IT"/>
        </w:rPr>
        <w:t>urismo Torino e Provincia Convention Bureau,</w:t>
      </w:r>
      <w:r w:rsidR="00FA230D" w:rsidRPr="00E53B5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55CE4" w:rsidRPr="00E53B5F">
        <w:rPr>
          <w:rFonts w:ascii="Arial" w:eastAsia="Times New Roman" w:hAnsi="Arial" w:cs="Arial"/>
          <w:sz w:val="20"/>
          <w:szCs w:val="20"/>
          <w:lang w:eastAsia="it-IT"/>
        </w:rPr>
        <w:t xml:space="preserve">Ente </w:t>
      </w:r>
      <w:r w:rsidR="00FA230D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preposto alla promozione dell’intero territorio provinciale quale destinazione </w:t>
      </w:r>
      <w:proofErr w:type="spellStart"/>
      <w:r w:rsidR="00FA230D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leisure</w:t>
      </w:r>
      <w:proofErr w:type="spellEnd"/>
      <w:r w:rsidR="00FA230D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</w:t>
      </w:r>
      <w:r w:rsidR="001E72F2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MICE</w:t>
      </w:r>
      <w:r w:rsidR="00FA230D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655CE4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è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aggiudicato questa edizione in Piemonte, grazie ad un sapiente lavoro di squadra e la conferma di una eccellente filosofia dell’accoglienza turistica e MICE.</w:t>
      </w:r>
    </w:p>
    <w:p w14:paraId="161E082C" w14:textId="40BD8645" w:rsidR="008D685E" w:rsidRPr="00E53B5F" w:rsidRDefault="00655CE4" w:rsidP="008D68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fianco di MPI, dell’Ente del Turismo locale e di </w:t>
      </w:r>
      <w:proofErr w:type="spellStart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VisitPiemonte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società in-</w:t>
      </w:r>
      <w:proofErr w:type="spellStart"/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house</w:t>
      </w:r>
      <w:proofErr w:type="spellEnd"/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della Regione Piemonte partecipata anche da </w:t>
      </w:r>
      <w:proofErr w:type="spellStart"/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Unioncamere</w:t>
      </w:r>
      <w:proofErr w:type="spellEnd"/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che si occupa della valorizzazione turistica e agroalimentare del territorio e </w:t>
      </w:r>
      <w:r w:rsidR="00E566E9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 un anno dello sviluppo d</w:t>
      </w:r>
      <w:r w:rsidR="00D76B2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el segmento MICE regionale, </w:t>
      </w:r>
      <w:r w:rsidR="008D685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sta componendo una solida cabina di regia con l’Ente del Turismo </w:t>
      </w:r>
      <w:r w:rsidR="008D685E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Langhe Monferrato Roero</w:t>
      </w:r>
      <w:r w:rsidR="00C82083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</w:t>
      </w:r>
      <w:r w:rsidR="0088559C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</w:t>
      </w:r>
      <w:r w:rsidR="00C82083" w:rsidRPr="00E53B5F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 cui</w:t>
      </w:r>
      <w:r w:rsidR="0088559C" w:rsidRPr="00E53B5F">
        <w:rPr>
          <w:rFonts w:ascii="Calibri" w:eastAsia="Times New Roman" w:hAnsi="Calibri" w:cs="Calibri"/>
          <w:i/>
          <w:sz w:val="20"/>
          <w:szCs w:val="20"/>
          <w:shd w:val="clear" w:color="auto" w:fill="FFFFFF"/>
          <w:lang w:eastAsia="it-IT"/>
        </w:rPr>
        <w:t xml:space="preserve"> </w:t>
      </w:r>
      <w:r w:rsidR="0088559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paesaggi patrimonio UNESCO sono cornice ideale per accogliere incentive e piccoli meeting di lusso</w:t>
      </w:r>
      <w:r w:rsidR="008D685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bookmarkStart w:id="0" w:name="_GoBack"/>
      <w:r w:rsidR="008D685E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NH Hotel Group</w:t>
      </w:r>
      <w:r w:rsidR="008D685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e </w:t>
      </w:r>
      <w:r w:rsidR="00D76B2E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Nuvola</w:t>
      </w:r>
      <w:r w:rsidR="00D76B2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8D685E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Lavazza</w:t>
      </w:r>
      <w:r w:rsidR="008D685E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partner e sponsor della Convention di luglio.</w:t>
      </w:r>
    </w:p>
    <w:bookmarkEnd w:id="0"/>
    <w:p w14:paraId="192C31E4" w14:textId="7AB6F495" w:rsidR="00A2111C" w:rsidRPr="00E53B5F" w:rsidRDefault="00FA230D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fine </w:t>
      </w:r>
      <w:r w:rsidR="00C82083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ennaio la prima riunione operativa a Torino dove il Consiglio Direttivo MPI Italia e i rappresentanti degli attori locali coinvolti avvieranno la macchina dei lavori avvalendosi della avanguardista metodologia dell’</w:t>
      </w:r>
      <w:proofErr w:type="spellStart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Event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Canvas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progettare l’evento di luglio con ricchi contenuti formativi ed attività sociali rivolte alla valorizzazione del territorio ospitante. </w:t>
      </w:r>
    </w:p>
    <w:p w14:paraId="62CA62D1" w14:textId="77777777" w:rsidR="00A2111C" w:rsidRPr="00E53B5F" w:rsidRDefault="00A2111C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8A65108" w14:textId="77777777" w:rsidR="005D4294" w:rsidRPr="00E53B5F" w:rsidRDefault="005D4294" w:rsidP="005D4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  <w:r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Siamo onorati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sottolinea </w:t>
      </w:r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Marcella </w:t>
      </w:r>
      <w:proofErr w:type="spellStart"/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Gaspardone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Marketing &amp; Convention Manager di Turismo Torino e Provincia – </w:t>
      </w:r>
      <w:r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che la nostra città, Torino, si sia aggiudicata questa prestigiosa Convention alla quale parteciperanno i professionisti della meeting </w:t>
      </w:r>
      <w:proofErr w:type="spellStart"/>
      <w:r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industry</w:t>
      </w:r>
      <w:proofErr w:type="spellEnd"/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  <w:r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i partecipanti avranno così l’occasione di conoscere ed apprezzare l’offerta MICE di Torino e dell’intero territorio.”</w:t>
      </w:r>
    </w:p>
    <w:p w14:paraId="0E2B1C4D" w14:textId="26E9699A" w:rsidR="00B53128" w:rsidRPr="00E53B5F" w:rsidRDefault="00B53128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0CD6644" w14:textId="67E8CBC4" w:rsidR="00C82083" w:rsidRPr="00E53B5F" w:rsidRDefault="00C82083" w:rsidP="00E53B5F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it-IT"/>
        </w:rPr>
        <w:t xml:space="preserve">Aggiunge </w:t>
      </w:r>
      <w:r w:rsidRPr="00E53B5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Luisa Piazza</w:t>
      </w:r>
      <w:r w:rsidRPr="00E53B5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, </w:t>
      </w:r>
      <w:r w:rsidRPr="00E53B5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it-IT"/>
        </w:rPr>
        <w:t xml:space="preserve">Direttore di </w:t>
      </w:r>
      <w:proofErr w:type="spellStart"/>
      <w:r w:rsidRPr="00E53B5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it-IT"/>
        </w:rPr>
        <w:t>VisitPiemonte</w:t>
      </w:r>
      <w:proofErr w:type="spellEnd"/>
      <w:r w:rsidRPr="00E53B5F">
        <w:rPr>
          <w:rFonts w:ascii="Arial" w:hAnsi="Arial" w:cs="Arial"/>
          <w:sz w:val="20"/>
          <w:szCs w:val="20"/>
        </w:rPr>
        <w:t xml:space="preserve">: </w:t>
      </w:r>
      <w:r w:rsidRPr="00E53B5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“</w:t>
      </w:r>
      <w:r w:rsidRPr="00E53B5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Il Piemonte è una combinazione di arte, storia e cultura, di eccellente gastronomia e tradizione vitivinicola, di paesaggi straordinari e di una ricca offerta di attività per il tempo libero. Tutte caratteristiche molto apprezzate e tali da rendere la nostra regione una destinazione molto attrattiva, a livello nazionale ed internazionale, non solo per il turismo </w:t>
      </w:r>
      <w:proofErr w:type="spellStart"/>
      <w:r w:rsidRPr="00E53B5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leisure</w:t>
      </w:r>
      <w:proofErr w:type="spellEnd"/>
      <w:r w:rsidRPr="00E53B5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 xml:space="preserve"> ma anche per il settore MICE</w:t>
      </w:r>
      <w:r w:rsidRPr="00E53B5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. </w:t>
      </w:r>
      <w:r w:rsidRPr="00E53B5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it-IT"/>
        </w:rPr>
        <w:t xml:space="preserve">Poter ospitare i principali esponenti della meeting </w:t>
      </w:r>
      <w:proofErr w:type="spellStart"/>
      <w:r w:rsidRPr="00E53B5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it-IT"/>
        </w:rPr>
        <w:t>industry</w:t>
      </w:r>
      <w:proofErr w:type="spellEnd"/>
      <w:r w:rsidRPr="00E53B5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it-IT"/>
        </w:rPr>
        <w:t xml:space="preserve"> italiana è per noi un motivo di orgoglio e lavoreremo al meglio per presentare le peculiarità e l’autenticità della nostra </w:t>
      </w:r>
      <w:r w:rsidR="00BA73DF" w:rsidRPr="00E53B5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it-IT"/>
        </w:rPr>
        <w:t>r</w:t>
      </w:r>
      <w:r w:rsidRPr="00E53B5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it-IT"/>
        </w:rPr>
        <w:t>egione, vera e propria terra di eventi</w:t>
      </w:r>
      <w:r w:rsidRPr="00E53B5F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it-IT"/>
        </w:rPr>
        <w:t>".</w:t>
      </w:r>
    </w:p>
    <w:p w14:paraId="20E2C437" w14:textId="05A2A6F5" w:rsidR="00A2111C" w:rsidRPr="00E53B5F" w:rsidRDefault="006B54C0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Entusiasta della scelta fatta, </w:t>
      </w:r>
      <w:r w:rsidR="00A2111C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Enrico </w:t>
      </w:r>
      <w:proofErr w:type="spellStart"/>
      <w:r w:rsidR="00A2111C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Jesu</w:t>
      </w:r>
      <w:proofErr w:type="spellEnd"/>
      <w:r w:rsidR="00A2111C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 Presidente MPI Italia 2019-2020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commenta: “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Questa candidatura ci ha 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appassionato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perché ha unito il meglio dell’impulso</w:t>
      </w:r>
      <w:r w:rsidR="00C82083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imprenditoriale privato con la regia delle istituzioni pubbliche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ed ha saputo coinvolgere tutta la filiera. Siamo entusiasti che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quest’anno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la convention sarà a Torino ed in Piemonte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perché potremo lavorare con un grande team locale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che ci ha già dato moltissimi stimoli per rendere l’evento memorabile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</w:t>
      </w:r>
      <w:r w:rsidR="00A2111C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facendoci gustare il meglio del territorio ospitante.</w:t>
      </w:r>
      <w:r w:rsidR="00A2111C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</w:t>
      </w:r>
    </w:p>
    <w:p w14:paraId="368E2B87" w14:textId="77777777" w:rsidR="00A2111C" w:rsidRPr="00E53B5F" w:rsidRDefault="00A2111C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728A0B4" w14:textId="6F7BBFB5" w:rsidR="006B54C0" w:rsidRDefault="00A2111C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="006B54C0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 </w:t>
      </w:r>
      <w:proofErr w:type="spellStart"/>
      <w:r w:rsidR="006B54C0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President</w:t>
      </w:r>
      <w:proofErr w:type="spellEnd"/>
      <w:r w:rsidR="006B54C0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="006B54C0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Elect</w:t>
      </w:r>
      <w:proofErr w:type="spellEnd"/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MPI Italia</w:t>
      </w:r>
      <w:r w:rsidR="006B54C0"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 </w:t>
      </w:r>
      <w:r w:rsidRPr="00E53B5F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Maddalena Milone</w:t>
      </w:r>
      <w:r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aggiunge</w:t>
      </w:r>
      <w:r w:rsidR="006B54C0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“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La Convention di MPI Italia </w:t>
      </w:r>
      <w:proofErr w:type="spellStart"/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Chapter</w:t>
      </w:r>
      <w:proofErr w:type="spellEnd"/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 è un momento atteso da tutta la community della meeting </w:t>
      </w:r>
      <w:proofErr w:type="spellStart"/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industry</w:t>
      </w:r>
      <w:proofErr w:type="spellEnd"/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. Siamo già al lavoro e siamo certi che grazie al lavoro di squadra riusciremo a coniugare un programma formativo di qualità con la scoperta degli angoli più esclusivi e delle esperienze non convenzionali di un meraviglioso territorio, nell’atmosfera gioiosa e cordiale 100% MPI”</w:t>
      </w:r>
      <w:r w:rsidR="00F92CFB" w:rsidRPr="00E53B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e conclude con un invito – “</w:t>
      </w:r>
      <w:r w:rsidR="00F92CFB" w:rsidRPr="00E53B5F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Facciamolo sapere a tutti!”</w:t>
      </w:r>
    </w:p>
    <w:p w14:paraId="0F802081" w14:textId="77777777" w:rsidR="00E53B5F" w:rsidRPr="00E53B5F" w:rsidRDefault="00E53B5F" w:rsidP="006B5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3848EFE" w14:textId="77777777" w:rsidR="00E53B5F" w:rsidRDefault="00E53B5F" w:rsidP="00E53B5F">
      <w:pPr>
        <w:spacing w:after="0"/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>--</w:t>
      </w:r>
    </w:p>
    <w:p w14:paraId="490DAD60" w14:textId="1F6E9326" w:rsidR="00AC71C5" w:rsidRDefault="00E53B5F" w:rsidP="00AC71C5">
      <w:pPr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</w:pPr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 xml:space="preserve">Media </w:t>
      </w:r>
      <w:proofErr w:type="spellStart"/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>contact</w:t>
      </w:r>
      <w:proofErr w:type="spellEnd"/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 xml:space="preserve"> MPI Italia – </w:t>
      </w:r>
      <w:r w:rsidRPr="00E53B5F"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  <w:t xml:space="preserve">Alessia Di Raimondo, M. 349 8830321, Mail. </w:t>
      </w:r>
      <w:hyperlink r:id="rId6" w:history="1">
        <w:r w:rsidRPr="00E53B5F">
          <w:rPr>
            <w:rStyle w:val="Collegamentoipertestuale"/>
            <w:rFonts w:ascii="Calibri" w:eastAsia="Times New Roman" w:hAnsi="Calibri" w:cs="Calibri"/>
            <w:sz w:val="20"/>
            <w:szCs w:val="20"/>
            <w:shd w:val="clear" w:color="auto" w:fill="FFFFFF"/>
            <w:lang w:eastAsia="it-IT"/>
          </w:rPr>
          <w:t>press@mpiweb.it</w:t>
        </w:r>
      </w:hyperlink>
      <w:r w:rsidRPr="00E53B5F"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  <w:t xml:space="preserve"> </w:t>
      </w:r>
    </w:p>
    <w:p w14:paraId="6F20028A" w14:textId="18DACD60" w:rsidR="00B53128" w:rsidRPr="00D76B2E" w:rsidRDefault="00E53B5F">
      <w:pPr>
        <w:rPr>
          <w:sz w:val="24"/>
          <w:szCs w:val="24"/>
        </w:rPr>
      </w:pPr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 xml:space="preserve">Media </w:t>
      </w:r>
      <w:proofErr w:type="spellStart"/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>contact</w:t>
      </w:r>
      <w:proofErr w:type="spellEnd"/>
      <w:r w:rsidRPr="00E53B5F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  <w:t xml:space="preserve"> Turismo Torino</w:t>
      </w:r>
      <w:r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  <w:t xml:space="preserve"> – Silvia Lanza, Mail. </w:t>
      </w:r>
      <w:hyperlink r:id="rId7" w:history="1">
        <w:r w:rsidRPr="00922CD8">
          <w:rPr>
            <w:rStyle w:val="Collegamentoipertestuale"/>
            <w:rFonts w:ascii="Calibri" w:eastAsia="Times New Roman" w:hAnsi="Calibri" w:cs="Calibri"/>
            <w:sz w:val="20"/>
            <w:szCs w:val="20"/>
            <w:shd w:val="clear" w:color="auto" w:fill="FFFFFF"/>
            <w:lang w:eastAsia="it-IT"/>
          </w:rPr>
          <w:t>s.lanza@turismotorino.org</w:t>
        </w:r>
      </w:hyperlink>
      <w:r>
        <w:rPr>
          <w:rFonts w:ascii="Calibri" w:eastAsia="Times New Roman" w:hAnsi="Calibri" w:cs="Calibri"/>
          <w:sz w:val="20"/>
          <w:szCs w:val="20"/>
          <w:shd w:val="clear" w:color="auto" w:fill="FFFFFF"/>
          <w:lang w:eastAsia="it-IT"/>
        </w:rPr>
        <w:t xml:space="preserve"> </w:t>
      </w:r>
    </w:p>
    <w:sectPr w:rsidR="00B53128" w:rsidRPr="00D76B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A5E5" w14:textId="77777777" w:rsidR="008B6C20" w:rsidRDefault="008B6C20" w:rsidP="006B54C0">
      <w:pPr>
        <w:spacing w:after="0" w:line="240" w:lineRule="auto"/>
      </w:pPr>
      <w:r>
        <w:separator/>
      </w:r>
    </w:p>
  </w:endnote>
  <w:endnote w:type="continuationSeparator" w:id="0">
    <w:p w14:paraId="7C612743" w14:textId="77777777" w:rsidR="008B6C20" w:rsidRDefault="008B6C20" w:rsidP="006B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A981" w14:textId="77777777" w:rsidR="008B6C20" w:rsidRDefault="008B6C20" w:rsidP="006B54C0">
      <w:pPr>
        <w:spacing w:after="0" w:line="240" w:lineRule="auto"/>
      </w:pPr>
      <w:r>
        <w:separator/>
      </w:r>
    </w:p>
  </w:footnote>
  <w:footnote w:type="continuationSeparator" w:id="0">
    <w:p w14:paraId="1B06C449" w14:textId="77777777" w:rsidR="008B6C20" w:rsidRDefault="008B6C20" w:rsidP="006B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96F6" w14:textId="77777777" w:rsidR="006B54C0" w:rsidRDefault="006B54C0" w:rsidP="006B54C0">
    <w:pPr>
      <w:pStyle w:val="Intestazione"/>
      <w:tabs>
        <w:tab w:val="clear" w:pos="4819"/>
        <w:tab w:val="clear" w:pos="9638"/>
        <w:tab w:val="left" w:pos="3660"/>
      </w:tabs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7ED3F4" wp14:editId="7795E99D">
          <wp:simplePos x="0" y="0"/>
          <wp:positionH relativeFrom="margin">
            <wp:posOffset>3138805</wp:posOffset>
          </wp:positionH>
          <wp:positionV relativeFrom="margin">
            <wp:posOffset>-647700</wp:posOffset>
          </wp:positionV>
          <wp:extent cx="1504315" cy="782955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ismo-torino-provi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D303228" wp14:editId="4D0107C4">
          <wp:simplePos x="0" y="0"/>
          <wp:positionH relativeFrom="margin">
            <wp:posOffset>1356360</wp:posOffset>
          </wp:positionH>
          <wp:positionV relativeFrom="margin">
            <wp:posOffset>-795655</wp:posOffset>
          </wp:positionV>
          <wp:extent cx="1095375" cy="10953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PI Ital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6B"/>
    <w:rsid w:val="0004404D"/>
    <w:rsid w:val="001E72F2"/>
    <w:rsid w:val="00232102"/>
    <w:rsid w:val="00400E52"/>
    <w:rsid w:val="0045466B"/>
    <w:rsid w:val="004F72B9"/>
    <w:rsid w:val="005103FE"/>
    <w:rsid w:val="005D4294"/>
    <w:rsid w:val="006079D9"/>
    <w:rsid w:val="00612CDD"/>
    <w:rsid w:val="00655CE4"/>
    <w:rsid w:val="006B54C0"/>
    <w:rsid w:val="006D6116"/>
    <w:rsid w:val="008653DE"/>
    <w:rsid w:val="0088559C"/>
    <w:rsid w:val="008B6C20"/>
    <w:rsid w:val="008D685E"/>
    <w:rsid w:val="00987875"/>
    <w:rsid w:val="00990B5C"/>
    <w:rsid w:val="009C6C75"/>
    <w:rsid w:val="00A2111C"/>
    <w:rsid w:val="00AC71C5"/>
    <w:rsid w:val="00B53128"/>
    <w:rsid w:val="00BA73DF"/>
    <w:rsid w:val="00C479B9"/>
    <w:rsid w:val="00C82083"/>
    <w:rsid w:val="00CC4F3F"/>
    <w:rsid w:val="00D76B2E"/>
    <w:rsid w:val="00E164CC"/>
    <w:rsid w:val="00E53B5F"/>
    <w:rsid w:val="00E566E9"/>
    <w:rsid w:val="00F92CFB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E5498"/>
  <w15:chartTrackingRefBased/>
  <w15:docId w15:val="{E41FC37E-8324-48FE-982D-CF75AE3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4C0"/>
  </w:style>
  <w:style w:type="paragraph" w:styleId="Pidipagina">
    <w:name w:val="footer"/>
    <w:basedOn w:val="Normale"/>
    <w:link w:val="PidipaginaCarattere"/>
    <w:uiPriority w:val="99"/>
    <w:unhideWhenUsed/>
    <w:rsid w:val="006B5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lanza@turismotori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mpiweb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Di Raimondo</dc:creator>
  <cp:keywords/>
  <dc:description/>
  <cp:lastModifiedBy>Roberta Tealdi</cp:lastModifiedBy>
  <cp:revision>2</cp:revision>
  <cp:lastPrinted>2020-01-17T11:20:00Z</cp:lastPrinted>
  <dcterms:created xsi:type="dcterms:W3CDTF">2020-01-20T15:35:00Z</dcterms:created>
  <dcterms:modified xsi:type="dcterms:W3CDTF">2020-01-20T15:35:00Z</dcterms:modified>
</cp:coreProperties>
</file>